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D7" w:rsidRDefault="009850D7" w:rsidP="002A59C1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 : 5 février 2018</w:t>
      </w:r>
    </w:p>
    <w:p w:rsidR="00DA3C43" w:rsidRPr="009850D7" w:rsidRDefault="00DA3C43" w:rsidP="002A59C1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850D7">
        <w:rPr>
          <w:rFonts w:cstheme="minorHAnsi"/>
          <w:sz w:val="24"/>
          <w:szCs w:val="24"/>
        </w:rPr>
        <w:t>Se rapporte à : Vice-Président, Opérations</w:t>
      </w:r>
    </w:p>
    <w:p w:rsidR="002A59C1" w:rsidRDefault="002A59C1" w:rsidP="002A59C1">
      <w:pPr>
        <w:spacing w:after="0"/>
        <w:jc w:val="center"/>
        <w:rPr>
          <w:rFonts w:cstheme="minorHAnsi"/>
          <w:b/>
          <w:sz w:val="32"/>
          <w:szCs w:val="24"/>
        </w:rPr>
      </w:pPr>
    </w:p>
    <w:p w:rsidR="00102254" w:rsidRPr="009850D7" w:rsidRDefault="00606FE3" w:rsidP="002A59C1">
      <w:pPr>
        <w:spacing w:after="0"/>
        <w:jc w:val="center"/>
        <w:rPr>
          <w:rFonts w:cstheme="minorHAnsi"/>
          <w:b/>
          <w:sz w:val="32"/>
          <w:szCs w:val="24"/>
        </w:rPr>
      </w:pPr>
      <w:r w:rsidRPr="009850D7">
        <w:rPr>
          <w:rFonts w:cstheme="minorHAnsi"/>
          <w:b/>
          <w:sz w:val="32"/>
          <w:szCs w:val="24"/>
        </w:rPr>
        <w:t xml:space="preserve">Gestionnaire </w:t>
      </w:r>
      <w:r w:rsidR="00082810" w:rsidRPr="009850D7">
        <w:rPr>
          <w:rFonts w:cstheme="minorHAnsi"/>
          <w:b/>
          <w:sz w:val="32"/>
          <w:szCs w:val="24"/>
        </w:rPr>
        <w:t>Ingénierie</w:t>
      </w:r>
    </w:p>
    <w:p w:rsidR="00CB62D7" w:rsidRPr="009850D7" w:rsidRDefault="00CB62D7" w:rsidP="002A59C1">
      <w:pPr>
        <w:pStyle w:val="Corpsdefax"/>
        <w:jc w:val="both"/>
        <w:rPr>
          <w:rFonts w:asciiTheme="minorHAnsi" w:hAnsiTheme="minorHAnsi" w:cstheme="minorHAnsi"/>
          <w:b/>
        </w:rPr>
      </w:pPr>
    </w:p>
    <w:p w:rsidR="00CB62D7" w:rsidRPr="009850D7" w:rsidRDefault="008E4CC2" w:rsidP="00CB62D7">
      <w:pPr>
        <w:pStyle w:val="Corpsdefax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Sommaire du travail </w:t>
      </w:r>
    </w:p>
    <w:p w:rsidR="009850D7" w:rsidRDefault="009850D7" w:rsidP="009850D7">
      <w:pPr>
        <w:spacing w:after="0"/>
        <w:jc w:val="both"/>
        <w:rPr>
          <w:rFonts w:cstheme="minorHAnsi"/>
          <w:sz w:val="24"/>
          <w:szCs w:val="24"/>
        </w:rPr>
      </w:pPr>
    </w:p>
    <w:p w:rsidR="00CB62D7" w:rsidRDefault="00CB62D7" w:rsidP="00CB62D7">
      <w:pPr>
        <w:jc w:val="both"/>
        <w:rPr>
          <w:rFonts w:cstheme="minorHAnsi"/>
          <w:sz w:val="24"/>
          <w:szCs w:val="24"/>
        </w:rPr>
      </w:pPr>
      <w:r w:rsidRPr="009850D7">
        <w:rPr>
          <w:rFonts w:cstheme="minorHAnsi"/>
          <w:sz w:val="24"/>
          <w:szCs w:val="24"/>
        </w:rPr>
        <w:t xml:space="preserve">Le gestionnaire </w:t>
      </w:r>
      <w:r w:rsidR="00082810" w:rsidRPr="009850D7">
        <w:rPr>
          <w:rFonts w:cstheme="minorHAnsi"/>
          <w:sz w:val="24"/>
          <w:szCs w:val="24"/>
        </w:rPr>
        <w:t xml:space="preserve">Ingénierie </w:t>
      </w:r>
      <w:r w:rsidRPr="009850D7">
        <w:rPr>
          <w:rFonts w:cstheme="minorHAnsi"/>
          <w:sz w:val="24"/>
          <w:szCs w:val="24"/>
        </w:rPr>
        <w:t xml:space="preserve">est responsable de diriger </w:t>
      </w:r>
      <w:r w:rsidR="00082810" w:rsidRPr="009850D7">
        <w:rPr>
          <w:rFonts w:cstheme="minorHAnsi"/>
          <w:sz w:val="24"/>
          <w:szCs w:val="24"/>
        </w:rPr>
        <w:t>le travail des techniciens et ingénieurs procédés dans le support aux opérations, le développement de nouveaux outils/équipements de productions et de l’atteinte des objectifs d’efficacités des départements. Il participera ég</w:t>
      </w:r>
      <w:bookmarkStart w:id="0" w:name="_GoBack"/>
      <w:bookmarkEnd w:id="0"/>
      <w:r w:rsidR="00082810" w:rsidRPr="009850D7">
        <w:rPr>
          <w:rFonts w:cstheme="minorHAnsi"/>
          <w:sz w:val="24"/>
          <w:szCs w:val="24"/>
        </w:rPr>
        <w:t xml:space="preserve">alement de façon active à la définition et à l’exécution des projets d’investissement. Il contribuera au </w:t>
      </w:r>
      <w:r w:rsidRPr="009850D7">
        <w:rPr>
          <w:rFonts w:cstheme="minorHAnsi"/>
          <w:sz w:val="24"/>
          <w:szCs w:val="24"/>
        </w:rPr>
        <w:t>programme d’amélioration continue</w:t>
      </w:r>
      <w:r w:rsidR="0019425D" w:rsidRPr="009850D7">
        <w:rPr>
          <w:rFonts w:cstheme="minorHAnsi"/>
          <w:sz w:val="24"/>
          <w:szCs w:val="24"/>
        </w:rPr>
        <w:t xml:space="preserve"> </w:t>
      </w:r>
      <w:r w:rsidR="00082810" w:rsidRPr="009850D7">
        <w:rPr>
          <w:rFonts w:cstheme="minorHAnsi"/>
          <w:sz w:val="24"/>
          <w:szCs w:val="24"/>
        </w:rPr>
        <w:t xml:space="preserve">en </w:t>
      </w:r>
      <w:r w:rsidRPr="009850D7">
        <w:rPr>
          <w:rFonts w:cstheme="minorHAnsi"/>
          <w:sz w:val="24"/>
          <w:szCs w:val="24"/>
        </w:rPr>
        <w:t>supportant des activités d’amélioration, d’être la ressource en charge de promouvoir la rigueur, le focus sur les enjeux réels et de s’assurer que des résultats tangibles sont obtenus.</w:t>
      </w:r>
    </w:p>
    <w:p w:rsidR="009850D7" w:rsidRPr="009850D7" w:rsidRDefault="009850D7" w:rsidP="009850D7">
      <w:pPr>
        <w:spacing w:after="0"/>
        <w:jc w:val="both"/>
        <w:rPr>
          <w:rFonts w:cstheme="minorHAnsi"/>
          <w:sz w:val="24"/>
          <w:szCs w:val="24"/>
        </w:rPr>
      </w:pPr>
    </w:p>
    <w:p w:rsidR="00606FE3" w:rsidRPr="009850D7" w:rsidRDefault="00606FE3" w:rsidP="00DA3C43">
      <w:pPr>
        <w:pStyle w:val="Corpsdefax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850D7">
        <w:rPr>
          <w:rFonts w:asciiTheme="minorHAnsi" w:hAnsiTheme="minorHAnsi" w:cstheme="minorHAnsi"/>
          <w:b/>
          <w:sz w:val="28"/>
          <w:szCs w:val="28"/>
        </w:rPr>
        <w:t>Description de tâches</w:t>
      </w:r>
      <w:r w:rsidR="008E4CC2">
        <w:rPr>
          <w:rFonts w:asciiTheme="minorHAnsi" w:hAnsiTheme="minorHAnsi" w:cstheme="minorHAnsi"/>
          <w:b/>
          <w:sz w:val="28"/>
          <w:szCs w:val="28"/>
        </w:rPr>
        <w:t> </w:t>
      </w:r>
    </w:p>
    <w:p w:rsidR="00606FE3" w:rsidRPr="009850D7" w:rsidRDefault="00606FE3" w:rsidP="009850D7">
      <w:pPr>
        <w:spacing w:after="0"/>
        <w:jc w:val="both"/>
        <w:rPr>
          <w:rFonts w:cstheme="minorHAnsi"/>
          <w:sz w:val="24"/>
          <w:szCs w:val="24"/>
        </w:rPr>
      </w:pPr>
    </w:p>
    <w:p w:rsidR="00606FE3" w:rsidRPr="009850D7" w:rsidRDefault="00606FE3" w:rsidP="00DA3C43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850D7">
        <w:rPr>
          <w:rFonts w:cstheme="minorHAnsi"/>
          <w:sz w:val="24"/>
          <w:szCs w:val="24"/>
        </w:rPr>
        <w:t>Responsable d</w:t>
      </w:r>
      <w:r w:rsidR="00612FC7" w:rsidRPr="009850D7">
        <w:rPr>
          <w:rFonts w:cstheme="minorHAnsi"/>
          <w:sz w:val="24"/>
          <w:szCs w:val="24"/>
        </w:rPr>
        <w:t>’assurer les ressources efficacement dans les chaines de valeurs.</w:t>
      </w:r>
      <w:r w:rsidR="00B35818" w:rsidRPr="009850D7">
        <w:rPr>
          <w:rFonts w:cstheme="minorHAnsi"/>
          <w:sz w:val="24"/>
          <w:szCs w:val="24"/>
        </w:rPr>
        <w:t xml:space="preserve"> </w:t>
      </w:r>
    </w:p>
    <w:p w:rsidR="00B35818" w:rsidRPr="009850D7" w:rsidRDefault="00606FE3" w:rsidP="00F34D8B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850D7">
        <w:rPr>
          <w:rFonts w:cstheme="minorHAnsi"/>
          <w:sz w:val="24"/>
          <w:szCs w:val="24"/>
        </w:rPr>
        <w:t>Responsable d</w:t>
      </w:r>
      <w:r w:rsidR="00B35818" w:rsidRPr="009850D7">
        <w:rPr>
          <w:rFonts w:cstheme="minorHAnsi"/>
          <w:sz w:val="24"/>
          <w:szCs w:val="24"/>
        </w:rPr>
        <w:t>’engager les employés à adopter les principes de l’amélioration continue/LEAN par un programme complet, adapté et compréhensif.</w:t>
      </w:r>
    </w:p>
    <w:p w:rsidR="00C2744E" w:rsidRPr="009850D7" w:rsidRDefault="00B35818" w:rsidP="00C2744E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850D7">
        <w:rPr>
          <w:rFonts w:cstheme="minorHAnsi"/>
          <w:sz w:val="24"/>
          <w:szCs w:val="24"/>
        </w:rPr>
        <w:t>Responsable de gérer, d’encadrer et de mener des projets d’amélioration continu en préparant et en facilitant les activités.</w:t>
      </w:r>
    </w:p>
    <w:p w:rsidR="00B35818" w:rsidRPr="009850D7" w:rsidRDefault="00B35818" w:rsidP="00F34D8B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850D7">
        <w:rPr>
          <w:rFonts w:cstheme="minorHAnsi"/>
          <w:sz w:val="24"/>
          <w:szCs w:val="24"/>
        </w:rPr>
        <w:t>Responsable d’effectuer le suivi et de vérifier le maintien des gains après les activités d’amélior</w:t>
      </w:r>
      <w:r w:rsidR="00DF2241" w:rsidRPr="009850D7">
        <w:rPr>
          <w:rFonts w:cstheme="minorHAnsi"/>
          <w:sz w:val="24"/>
          <w:szCs w:val="24"/>
        </w:rPr>
        <w:t>ation continue et d’informer le Gestionnaire à Valeur Ajoutée des correctifs à apporter si nécessaire.</w:t>
      </w:r>
    </w:p>
    <w:p w:rsidR="00B35818" w:rsidRPr="009850D7" w:rsidRDefault="00B35818" w:rsidP="00DF2241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850D7">
        <w:rPr>
          <w:rFonts w:cstheme="minorHAnsi"/>
          <w:sz w:val="24"/>
          <w:szCs w:val="24"/>
        </w:rPr>
        <w:t>Responsable de définir et d’assurer la formation appropriée des employés relié</w:t>
      </w:r>
      <w:r w:rsidR="00DF2241" w:rsidRPr="009850D7">
        <w:rPr>
          <w:rFonts w:cstheme="minorHAnsi"/>
          <w:sz w:val="24"/>
          <w:szCs w:val="24"/>
        </w:rPr>
        <w:t>s</w:t>
      </w:r>
      <w:r w:rsidRPr="009850D7">
        <w:rPr>
          <w:rFonts w:cstheme="minorHAnsi"/>
          <w:sz w:val="24"/>
          <w:szCs w:val="24"/>
        </w:rPr>
        <w:t xml:space="preserve"> à l’amélioration </w:t>
      </w:r>
      <w:r w:rsidR="00DF2241" w:rsidRPr="009850D7">
        <w:rPr>
          <w:rFonts w:cstheme="minorHAnsi"/>
          <w:sz w:val="24"/>
          <w:szCs w:val="24"/>
        </w:rPr>
        <w:t>continue et aux outils LEAN.</w:t>
      </w:r>
    </w:p>
    <w:p w:rsidR="00C2744E" w:rsidRPr="009850D7" w:rsidRDefault="00C2744E" w:rsidP="00DF2241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850D7">
        <w:rPr>
          <w:rFonts w:cstheme="minorHAnsi"/>
          <w:sz w:val="24"/>
          <w:szCs w:val="24"/>
        </w:rPr>
        <w:t xml:space="preserve">Responsable de former l’équipe de Gestionnaires à Valeur Ajoutée pour qu’ils puissent mener des activités d’amélioration continue/LEAN (Kaizen, 5S, SMED, </w:t>
      </w:r>
      <w:proofErr w:type="spellStart"/>
      <w:r w:rsidRPr="009850D7">
        <w:rPr>
          <w:rFonts w:cstheme="minorHAnsi"/>
          <w:sz w:val="24"/>
          <w:szCs w:val="24"/>
        </w:rPr>
        <w:t>Poka-Yoké</w:t>
      </w:r>
      <w:proofErr w:type="spellEnd"/>
      <w:r w:rsidRPr="009850D7">
        <w:rPr>
          <w:rFonts w:cstheme="minorHAnsi"/>
          <w:sz w:val="24"/>
          <w:szCs w:val="24"/>
        </w:rPr>
        <w:t xml:space="preserve">, </w:t>
      </w:r>
      <w:proofErr w:type="spellStart"/>
      <w:r w:rsidRPr="009850D7">
        <w:rPr>
          <w:rFonts w:cstheme="minorHAnsi"/>
          <w:sz w:val="24"/>
          <w:szCs w:val="24"/>
        </w:rPr>
        <w:t>etc</w:t>
      </w:r>
      <w:proofErr w:type="spellEnd"/>
      <w:r w:rsidRPr="009850D7">
        <w:rPr>
          <w:rFonts w:cstheme="minorHAnsi"/>
          <w:sz w:val="24"/>
          <w:szCs w:val="24"/>
        </w:rPr>
        <w:t>)</w:t>
      </w:r>
    </w:p>
    <w:p w:rsidR="0025277E" w:rsidRPr="009850D7" w:rsidRDefault="0025277E" w:rsidP="0025277E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850D7">
        <w:rPr>
          <w:rFonts w:cstheme="minorHAnsi"/>
          <w:sz w:val="24"/>
          <w:szCs w:val="24"/>
        </w:rPr>
        <w:t>Gestion de personnel;</w:t>
      </w:r>
    </w:p>
    <w:p w:rsidR="00F8708F" w:rsidRPr="009850D7" w:rsidRDefault="00F8708F" w:rsidP="0025277E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850D7">
        <w:rPr>
          <w:rFonts w:cstheme="minorHAnsi"/>
          <w:sz w:val="24"/>
          <w:szCs w:val="24"/>
        </w:rPr>
        <w:t xml:space="preserve">S'acquitter </w:t>
      </w:r>
      <w:r w:rsidR="00DF2241" w:rsidRPr="009850D7">
        <w:rPr>
          <w:rFonts w:cstheme="minorHAnsi"/>
          <w:sz w:val="24"/>
          <w:szCs w:val="24"/>
        </w:rPr>
        <w:t xml:space="preserve">des </w:t>
      </w:r>
      <w:r w:rsidRPr="009850D7">
        <w:rPr>
          <w:rFonts w:cstheme="minorHAnsi"/>
          <w:sz w:val="24"/>
          <w:szCs w:val="24"/>
        </w:rPr>
        <w:t>autres tâches assignées par le Vice-Président, Opérations.</w:t>
      </w:r>
    </w:p>
    <w:p w:rsidR="00A76377" w:rsidRPr="009850D7" w:rsidRDefault="00A76377" w:rsidP="00A76377">
      <w:pPr>
        <w:jc w:val="both"/>
        <w:rPr>
          <w:rFonts w:cstheme="minorHAnsi"/>
          <w:sz w:val="24"/>
          <w:szCs w:val="24"/>
        </w:rPr>
      </w:pPr>
    </w:p>
    <w:p w:rsidR="00A76377" w:rsidRPr="009850D7" w:rsidRDefault="00A76377" w:rsidP="00E04E4A">
      <w:pPr>
        <w:jc w:val="center"/>
        <w:rPr>
          <w:rFonts w:cstheme="minorHAnsi"/>
          <w:sz w:val="24"/>
          <w:szCs w:val="24"/>
        </w:rPr>
      </w:pPr>
      <w:r w:rsidRPr="009850D7">
        <w:rPr>
          <w:rFonts w:cstheme="minorHAnsi"/>
          <w:sz w:val="24"/>
          <w:szCs w:val="24"/>
        </w:rPr>
        <w:t>Le salaire sera établi selon le niveau d’expérience.</w:t>
      </w:r>
    </w:p>
    <w:p w:rsidR="009850D7" w:rsidRPr="00FF0A07" w:rsidRDefault="009850D7" w:rsidP="009850D7">
      <w:pPr>
        <w:pStyle w:val="Corpsdefax"/>
        <w:jc w:val="center"/>
        <w:rPr>
          <w:rFonts w:asciiTheme="minorHAnsi" w:hAnsiTheme="minorHAnsi" w:cstheme="minorHAnsi"/>
        </w:rPr>
      </w:pPr>
      <w:r w:rsidRPr="00FF0A07">
        <w:rPr>
          <w:rFonts w:asciiTheme="minorHAnsi" w:hAnsiTheme="minorHAnsi" w:cstheme="minorHAnsi"/>
          <w:szCs w:val="22"/>
        </w:rPr>
        <w:t>Veuillez faire parvenir votre curriculum</w:t>
      </w:r>
      <w:r w:rsidRPr="00FF0A07">
        <w:rPr>
          <w:rFonts w:asciiTheme="minorHAnsi" w:hAnsiTheme="minorHAnsi" w:cstheme="minorHAnsi"/>
          <w:sz w:val="28"/>
        </w:rPr>
        <w:t xml:space="preserve"> </w:t>
      </w:r>
      <w:r w:rsidRPr="00FF0A07">
        <w:rPr>
          <w:rFonts w:asciiTheme="minorHAnsi" w:hAnsiTheme="minorHAnsi" w:cstheme="minorHAnsi"/>
        </w:rPr>
        <w:t>vitae à :</w:t>
      </w:r>
    </w:p>
    <w:p w:rsidR="009850D7" w:rsidRPr="00FF0A07" w:rsidRDefault="009850D7" w:rsidP="009850D7">
      <w:pPr>
        <w:pStyle w:val="Corpsdefax"/>
        <w:jc w:val="center"/>
        <w:rPr>
          <w:rFonts w:asciiTheme="minorHAnsi" w:hAnsiTheme="minorHAnsi" w:cstheme="minorHAnsi"/>
          <w:u w:val="single"/>
        </w:rPr>
      </w:pPr>
      <w:r w:rsidRPr="00FF0A07">
        <w:rPr>
          <w:rFonts w:asciiTheme="minorHAnsi" w:hAnsiTheme="minorHAnsi" w:cstheme="minorHAnsi"/>
          <w:u w:val="single"/>
        </w:rPr>
        <w:t>chantal.carriere@plombco.com</w:t>
      </w:r>
    </w:p>
    <w:sectPr w:rsidR="009850D7" w:rsidRPr="00FF0A07" w:rsidSect="009850D7">
      <w:headerReference w:type="default" r:id="rId7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43" w:rsidRDefault="00DA3C43" w:rsidP="00DA3C43">
      <w:pPr>
        <w:spacing w:after="0" w:line="240" w:lineRule="auto"/>
      </w:pPr>
      <w:r>
        <w:separator/>
      </w:r>
    </w:p>
  </w:endnote>
  <w:endnote w:type="continuationSeparator" w:id="0">
    <w:p w:rsidR="00DA3C43" w:rsidRDefault="00DA3C43" w:rsidP="00DA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43" w:rsidRDefault="00DA3C43" w:rsidP="00DA3C43">
      <w:pPr>
        <w:spacing w:after="0" w:line="240" w:lineRule="auto"/>
      </w:pPr>
      <w:r>
        <w:separator/>
      </w:r>
    </w:p>
  </w:footnote>
  <w:footnote w:type="continuationSeparator" w:id="0">
    <w:p w:rsidR="00DA3C43" w:rsidRDefault="00DA3C43" w:rsidP="00DA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43" w:rsidRDefault="00DA3C43">
    <w:pPr>
      <w:pStyle w:val="En-tte"/>
    </w:pPr>
    <w:r>
      <w:rPr>
        <w:noProof/>
        <w:lang w:eastAsia="fr-CA"/>
      </w:rPr>
      <w:drawing>
        <wp:inline distT="0" distB="0" distL="0" distR="0">
          <wp:extent cx="833755" cy="431800"/>
          <wp:effectExtent l="0" t="0" r="4445" b="6350"/>
          <wp:docPr id="5" name="Image 5" descr="LogoPlombco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lombco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064"/>
    <w:multiLevelType w:val="hybridMultilevel"/>
    <w:tmpl w:val="2CDA23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E3"/>
    <w:rsid w:val="00082810"/>
    <w:rsid w:val="00102254"/>
    <w:rsid w:val="0019425D"/>
    <w:rsid w:val="002005B6"/>
    <w:rsid w:val="0025277E"/>
    <w:rsid w:val="002A59C1"/>
    <w:rsid w:val="0032785E"/>
    <w:rsid w:val="00606FE3"/>
    <w:rsid w:val="00612FC7"/>
    <w:rsid w:val="008E4CC2"/>
    <w:rsid w:val="009850D7"/>
    <w:rsid w:val="00A76377"/>
    <w:rsid w:val="00A77C06"/>
    <w:rsid w:val="00AE297B"/>
    <w:rsid w:val="00B35818"/>
    <w:rsid w:val="00C2744E"/>
    <w:rsid w:val="00CB62D7"/>
    <w:rsid w:val="00CF39F9"/>
    <w:rsid w:val="00DA3C43"/>
    <w:rsid w:val="00DF2241"/>
    <w:rsid w:val="00E04E4A"/>
    <w:rsid w:val="00F8708F"/>
    <w:rsid w:val="00F9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957A8"/>
  <w15:chartTrackingRefBased/>
  <w15:docId w15:val="{4853FC00-29BE-4575-AAB8-D91BB209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C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C43"/>
  </w:style>
  <w:style w:type="paragraph" w:styleId="Pieddepage">
    <w:name w:val="footer"/>
    <w:basedOn w:val="Normal"/>
    <w:link w:val="PieddepageCar"/>
    <w:uiPriority w:val="99"/>
    <w:unhideWhenUsed/>
    <w:rsid w:val="00DA3C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C43"/>
  </w:style>
  <w:style w:type="paragraph" w:customStyle="1" w:styleId="Corpsdefax">
    <w:name w:val="Corps de fax"/>
    <w:basedOn w:val="Normal"/>
    <w:rsid w:val="00DA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DA3C43"/>
    <w:pPr>
      <w:ind w:left="720"/>
      <w:contextualSpacing/>
    </w:pPr>
  </w:style>
  <w:style w:type="character" w:styleId="Lienhypertexte">
    <w:name w:val="Hyperlink"/>
    <w:semiHidden/>
    <w:unhideWhenUsed/>
    <w:rsid w:val="00A76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Plombco inc.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Boulet</dc:creator>
  <cp:keywords/>
  <dc:description/>
  <cp:lastModifiedBy>Chantal Carrière</cp:lastModifiedBy>
  <cp:revision>8</cp:revision>
  <dcterms:created xsi:type="dcterms:W3CDTF">2017-08-22T15:12:00Z</dcterms:created>
  <dcterms:modified xsi:type="dcterms:W3CDTF">2018-02-05T17:12:00Z</dcterms:modified>
</cp:coreProperties>
</file>